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13E9" w14:textId="2715230F" w:rsidR="00F81BF9" w:rsidRPr="00E643BE" w:rsidRDefault="00414745" w:rsidP="00F81BF9">
      <w:pPr>
        <w:rPr>
          <w:rFonts w:cstheme="minorHAnsi"/>
          <w:b/>
          <w:i/>
        </w:rPr>
      </w:pPr>
      <w:r>
        <w:rPr>
          <w:rFonts w:cstheme="minorHAnsi"/>
          <w:b/>
          <w:i/>
        </w:rPr>
        <w:t>T</w:t>
      </w:r>
      <w:r w:rsidR="00F81BF9" w:rsidRPr="00E643BE">
        <w:rPr>
          <w:rFonts w:cstheme="minorHAnsi"/>
          <w:b/>
          <w:i/>
        </w:rPr>
        <w:t>iedote varhaiskasvatuksen tietovarannosta</w:t>
      </w:r>
    </w:p>
    <w:p w14:paraId="1A985C57" w14:textId="77777777" w:rsidR="00F81BF9" w:rsidRDefault="00F81BF9" w:rsidP="00F81BF9">
      <w:pPr>
        <w:rPr>
          <w:rFonts w:cstheme="minorHAnsi"/>
          <w:b/>
        </w:rPr>
      </w:pPr>
    </w:p>
    <w:p w14:paraId="35407DB4" w14:textId="547B55D3" w:rsidR="00F81BF9" w:rsidRPr="007E13BB" w:rsidRDefault="00F81BF9" w:rsidP="00F81BF9">
      <w:pPr>
        <w:rPr>
          <w:rFonts w:cstheme="minorHAnsi"/>
          <w:b/>
        </w:rPr>
      </w:pPr>
      <w:r w:rsidRPr="007E13BB">
        <w:rPr>
          <w:rFonts w:cstheme="minorHAnsi"/>
          <w:b/>
        </w:rPr>
        <w:t>Varhai</w:t>
      </w:r>
      <w:r>
        <w:rPr>
          <w:rFonts w:cstheme="minorHAnsi"/>
          <w:b/>
        </w:rPr>
        <w:t xml:space="preserve">skasvatuksen tietovaranto </w:t>
      </w:r>
      <w:proofErr w:type="spellStart"/>
      <w:r>
        <w:rPr>
          <w:rFonts w:cstheme="minorHAnsi"/>
          <w:b/>
        </w:rPr>
        <w:t>Vardaan</w:t>
      </w:r>
      <w:proofErr w:type="spellEnd"/>
      <w:r>
        <w:rPr>
          <w:rFonts w:cstheme="minorHAnsi"/>
          <w:b/>
        </w:rPr>
        <w:t xml:space="preserve"> tallennetaan varhaiskasvatuksessa olevien lasten tietoja</w:t>
      </w:r>
    </w:p>
    <w:p w14:paraId="4AFA8EA6" w14:textId="77777777" w:rsidR="00F81BF9" w:rsidRDefault="00F81BF9" w:rsidP="00F81BF9">
      <w:pPr>
        <w:rPr>
          <w:rFonts w:cstheme="minorHAnsi"/>
        </w:rPr>
      </w:pPr>
    </w:p>
    <w:p w14:paraId="0FAB020B" w14:textId="77D61CCA" w:rsidR="00F81BF9" w:rsidRDefault="00F81BF9" w:rsidP="00F81BF9">
      <w:pPr>
        <w:rPr>
          <w:rFonts w:cstheme="minorHAnsi"/>
        </w:rPr>
      </w:pPr>
      <w:bookmarkStart w:id="0" w:name="_GoBack"/>
      <w:bookmarkEnd w:id="0"/>
      <w:r w:rsidRPr="00D42EC4">
        <w:rPr>
          <w:rFonts w:cstheme="minorHAnsi"/>
        </w:rPr>
        <w:t>Varhaiskasvatuksen tietovaranto (</w:t>
      </w:r>
      <w:proofErr w:type="spellStart"/>
      <w:r w:rsidRPr="00D42EC4">
        <w:rPr>
          <w:rFonts w:cstheme="minorHAnsi"/>
        </w:rPr>
        <w:t>Varda</w:t>
      </w:r>
      <w:proofErr w:type="spellEnd"/>
      <w:r w:rsidRPr="00D42EC4">
        <w:rPr>
          <w:rFonts w:cstheme="minorHAnsi"/>
        </w:rPr>
        <w:t>) on uusi, 1.1.2019 käyttöönotettava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6C1B7135" w14:textId="77777777" w:rsidR="00F81BF9" w:rsidRPr="00D42EC4" w:rsidRDefault="00F81BF9" w:rsidP="00F81BF9">
      <w:pPr>
        <w:rPr>
          <w:rFonts w:cstheme="minorHAnsi"/>
        </w:rPr>
      </w:pPr>
    </w:p>
    <w:p w14:paraId="2E7A0922" w14:textId="77777777" w:rsidR="00F81BF9" w:rsidRPr="00D42EC4" w:rsidRDefault="00F81BF9" w:rsidP="00F81BF9">
      <w:pPr>
        <w:rPr>
          <w:rFonts w:cstheme="minorHAnsi"/>
        </w:rPr>
      </w:pPr>
      <w:r w:rsidRPr="00D42EC4">
        <w:rPr>
          <w:rFonts w:cstheme="minorHAnsi"/>
        </w:rPr>
        <w:t xml:space="preserve">Varhaiskasvatuslain mukaan kunnalla ja kuntayhtymällä on velvollisuus tallentaa tiedot varhaiskasvatuksen järjestäjästä ja toimipaikoista sekä lasten tiedot </w:t>
      </w:r>
      <w:proofErr w:type="spellStart"/>
      <w:r>
        <w:rPr>
          <w:rFonts w:cstheme="minorHAnsi"/>
        </w:rPr>
        <w:t>Vardaan</w:t>
      </w:r>
      <w:proofErr w:type="spellEnd"/>
      <w:r w:rsidRPr="00D42EC4">
        <w:rPr>
          <w:rFonts w:cstheme="minorHAnsi"/>
        </w:rPr>
        <w:t xml:space="preserve"> 1.1.2019 lähtien. Tallennettavat tiedot sisältävät henkilötietoja varhaiskasvatuksessa olevista lapsista. </w:t>
      </w:r>
      <w:proofErr w:type="spellStart"/>
      <w:r w:rsidRPr="00D42EC4">
        <w:rPr>
          <w:rFonts w:cstheme="minorHAnsi"/>
        </w:rPr>
        <w:t>Vardaan</w:t>
      </w:r>
      <w:proofErr w:type="spellEnd"/>
      <w:r w:rsidRPr="00D42EC4">
        <w:rPr>
          <w:rFonts w:cstheme="minorHAnsi"/>
        </w:rPr>
        <w:t xml:space="preserve"> tallennettavat henkilötiedot lapsesta ovat:</w:t>
      </w:r>
    </w:p>
    <w:p w14:paraId="1ABD2C7A"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nimi, henkilötunnus, äidink</w:t>
      </w:r>
      <w:r>
        <w:rPr>
          <w:rFonts w:asciiTheme="minorHAnsi" w:hAnsiTheme="minorHAnsi" w:cstheme="minorHAnsi"/>
          <w:sz w:val="22"/>
          <w:szCs w:val="22"/>
        </w:rPr>
        <w:t>ieli, kotikunta ja yhteystiedot</w:t>
      </w:r>
    </w:p>
    <w:p w14:paraId="666016F7"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toimipaikka, joss</w:t>
      </w:r>
      <w:r>
        <w:rPr>
          <w:rFonts w:asciiTheme="minorHAnsi" w:hAnsiTheme="minorHAnsi" w:cstheme="minorHAnsi"/>
          <w:sz w:val="22"/>
          <w:szCs w:val="22"/>
        </w:rPr>
        <w:t>a lapsi on varhaiskasvatuksessa</w:t>
      </w:r>
    </w:p>
    <w:p w14:paraId="0F5DE8FC"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hakemuk</w:t>
      </w:r>
      <w:r>
        <w:rPr>
          <w:rFonts w:asciiTheme="minorHAnsi" w:hAnsiTheme="minorHAnsi" w:cstheme="minorHAnsi"/>
          <w:sz w:val="22"/>
          <w:szCs w:val="22"/>
        </w:rPr>
        <w:t>sen toimittamispäivämäärä</w:t>
      </w:r>
    </w:p>
    <w:p w14:paraId="20BFCA90"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 xml:space="preserve">päätöksen tai sopimuksen </w:t>
      </w:r>
      <w:r>
        <w:rPr>
          <w:rFonts w:asciiTheme="minorHAnsi" w:hAnsiTheme="minorHAnsi" w:cstheme="minorHAnsi"/>
          <w:sz w:val="22"/>
          <w:szCs w:val="22"/>
        </w:rPr>
        <w:t>alkamis- ja päättymispäivämäärä</w:t>
      </w:r>
    </w:p>
    <w:p w14:paraId="78CAC6EF"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varhaiskasvatusoikeuden tuntimääräinen laajuus ja sen käyt</w:t>
      </w:r>
      <w:r>
        <w:rPr>
          <w:rFonts w:asciiTheme="minorHAnsi" w:hAnsiTheme="minorHAnsi" w:cstheme="minorHAnsi"/>
          <w:sz w:val="22"/>
          <w:szCs w:val="22"/>
        </w:rPr>
        <w:t>töön liittyvät tiedot</w:t>
      </w:r>
    </w:p>
    <w:p w14:paraId="163EA9C0" w14:textId="77777777" w:rsidR="00F81BF9" w:rsidRPr="00D42EC4" w:rsidRDefault="00F81BF9" w:rsidP="00F81BF9">
      <w:pPr>
        <w:pStyle w:val="Default"/>
        <w:numPr>
          <w:ilvl w:val="0"/>
          <w:numId w:val="5"/>
        </w:numPr>
        <w:rPr>
          <w:rFonts w:asciiTheme="minorHAnsi" w:hAnsiTheme="minorHAnsi" w:cstheme="minorHAnsi"/>
          <w:sz w:val="22"/>
          <w:szCs w:val="22"/>
        </w:rPr>
      </w:pPr>
      <w:r w:rsidRPr="00D42EC4">
        <w:rPr>
          <w:rFonts w:asciiTheme="minorHAnsi" w:hAnsiTheme="minorHAnsi" w:cstheme="minorHAnsi"/>
          <w:sz w:val="22"/>
          <w:szCs w:val="22"/>
        </w:rPr>
        <w:t>tieto varhaiskasvatuks</w:t>
      </w:r>
      <w:r>
        <w:rPr>
          <w:rFonts w:asciiTheme="minorHAnsi" w:hAnsiTheme="minorHAnsi" w:cstheme="minorHAnsi"/>
          <w:sz w:val="22"/>
          <w:szCs w:val="22"/>
        </w:rPr>
        <w:t>en järjestämisestä vuorohoitona</w:t>
      </w:r>
    </w:p>
    <w:p w14:paraId="7D02E604" w14:textId="77777777" w:rsidR="00F81BF9" w:rsidRPr="00363A29" w:rsidRDefault="00F81BF9" w:rsidP="00F81BF9">
      <w:pPr>
        <w:pStyle w:val="Default"/>
        <w:numPr>
          <w:ilvl w:val="0"/>
          <w:numId w:val="5"/>
        </w:numPr>
        <w:rPr>
          <w:rFonts w:asciiTheme="minorHAnsi" w:hAnsiTheme="minorHAnsi" w:cstheme="minorHAnsi"/>
          <w:sz w:val="22"/>
          <w:szCs w:val="22"/>
        </w:rPr>
      </w:pPr>
      <w:r w:rsidRPr="00363A29">
        <w:rPr>
          <w:rFonts w:asciiTheme="minorHAnsi" w:hAnsiTheme="minorHAnsi" w:cstheme="minorHAnsi"/>
          <w:sz w:val="22"/>
          <w:szCs w:val="22"/>
        </w:rPr>
        <w:t>varhaiskasvatuksen järjestämismuoto</w:t>
      </w:r>
    </w:p>
    <w:p w14:paraId="733F1B4A" w14:textId="77777777" w:rsidR="00F81BF9" w:rsidRPr="00363A29" w:rsidRDefault="00F81BF9" w:rsidP="00F81BF9">
      <w:pPr>
        <w:pStyle w:val="Default"/>
        <w:rPr>
          <w:rFonts w:asciiTheme="minorHAnsi" w:hAnsiTheme="minorHAnsi" w:cstheme="minorHAnsi"/>
          <w:sz w:val="22"/>
          <w:szCs w:val="22"/>
        </w:rPr>
      </w:pPr>
    </w:p>
    <w:p w14:paraId="5706DF31" w14:textId="77777777" w:rsidR="00F81BF9" w:rsidRPr="00363A29" w:rsidRDefault="00F81BF9" w:rsidP="00F81BF9">
      <w:pPr>
        <w:pStyle w:val="Default"/>
        <w:rPr>
          <w:rFonts w:asciiTheme="minorHAnsi" w:hAnsiTheme="minorHAnsi" w:cstheme="minorHAnsi"/>
          <w:sz w:val="22"/>
          <w:szCs w:val="22"/>
        </w:rPr>
      </w:pPr>
      <w:r w:rsidRPr="00363A29">
        <w:rPr>
          <w:rFonts w:asciiTheme="minorHAnsi" w:hAnsiTheme="minorHAnsi" w:cstheme="minorHAnsi"/>
          <w:sz w:val="22"/>
          <w:szCs w:val="22"/>
        </w:rPr>
        <w:t xml:space="preserve">Lisäksi Opetushallituksen ylläpitämän oppijanumerorekisterin kautta </w:t>
      </w:r>
      <w:proofErr w:type="spellStart"/>
      <w:r w:rsidRPr="00363A29">
        <w:rPr>
          <w:rFonts w:asciiTheme="minorHAnsi" w:hAnsiTheme="minorHAnsi" w:cstheme="minorHAnsi"/>
          <w:sz w:val="22"/>
          <w:szCs w:val="22"/>
        </w:rPr>
        <w:t>Vardaan</w:t>
      </w:r>
      <w:proofErr w:type="spellEnd"/>
      <w:r w:rsidRPr="00363A29">
        <w:rPr>
          <w:rFonts w:asciiTheme="minorHAnsi" w:hAnsiTheme="minorHAnsi" w:cstheme="minorHAnsi"/>
          <w:sz w:val="22"/>
          <w:szCs w:val="22"/>
        </w:rPr>
        <w:t xml:space="preserve"> yhdistetään seuraavat rekisteröidyn henkilötiedot:</w:t>
      </w:r>
    </w:p>
    <w:p w14:paraId="3DAD37A3" w14:textId="77777777" w:rsidR="00F81BF9" w:rsidRPr="00363A29" w:rsidRDefault="00F81BF9" w:rsidP="00F81BF9">
      <w:pPr>
        <w:pStyle w:val="Default"/>
        <w:rPr>
          <w:rFonts w:asciiTheme="minorHAnsi" w:hAnsiTheme="minorHAnsi" w:cstheme="minorHAnsi"/>
          <w:sz w:val="22"/>
          <w:szCs w:val="22"/>
        </w:rPr>
      </w:pPr>
    </w:p>
    <w:p w14:paraId="393C4414" w14:textId="77777777" w:rsidR="00F81BF9" w:rsidRPr="00363A29" w:rsidRDefault="00F81BF9" w:rsidP="00F81BF9">
      <w:pPr>
        <w:pStyle w:val="Default"/>
        <w:numPr>
          <w:ilvl w:val="0"/>
          <w:numId w:val="5"/>
        </w:numPr>
        <w:rPr>
          <w:rFonts w:asciiTheme="minorHAnsi" w:hAnsiTheme="minorHAnsi" w:cstheme="minorHAnsi"/>
          <w:sz w:val="22"/>
          <w:szCs w:val="22"/>
        </w:rPr>
      </w:pPr>
      <w:r w:rsidRPr="00363A29">
        <w:rPr>
          <w:rFonts w:asciiTheme="minorHAnsi" w:hAnsiTheme="minorHAnsi" w:cstheme="minorHAnsi"/>
          <w:sz w:val="22"/>
          <w:szCs w:val="22"/>
        </w:rPr>
        <w:t>nimi, oppijanumero ja henkilötunnus tai muu vastaava yksilöintitieto, kansalaisuus, sukupuoli, äidinkieli ja tarpeelliset yhteystiedot.</w:t>
      </w:r>
    </w:p>
    <w:p w14:paraId="580C8144" w14:textId="77777777" w:rsidR="00F81BF9" w:rsidRDefault="00F81BF9" w:rsidP="00F81BF9">
      <w:pPr>
        <w:pStyle w:val="Default"/>
        <w:rPr>
          <w:rFonts w:asciiTheme="minorHAnsi" w:hAnsiTheme="minorHAnsi" w:cstheme="minorHAnsi"/>
          <w:sz w:val="22"/>
          <w:szCs w:val="22"/>
        </w:rPr>
      </w:pPr>
    </w:p>
    <w:p w14:paraId="72C7EAE9" w14:textId="3A0516E8" w:rsidR="00F81BF9" w:rsidRDefault="00F81BF9" w:rsidP="00F81BF9">
      <w:pPr>
        <w:spacing w:line="270" w:lineRule="exact"/>
        <w:rPr>
          <w:rFonts w:cstheme="minorHAnsi"/>
        </w:rPr>
      </w:pPr>
      <w:r>
        <w:rPr>
          <w:rFonts w:cstheme="minorHAnsi"/>
        </w:rPr>
        <w:t xml:space="preserve">Kuntamme/kuntayhtymämme </w:t>
      </w:r>
      <w:r w:rsidRPr="00960DD0">
        <w:rPr>
          <w:rFonts w:cstheme="minorHAnsi"/>
        </w:rPr>
        <w:t xml:space="preserve">siirtää </w:t>
      </w:r>
      <w:r w:rsidRPr="00960DD0">
        <w:t>operatiivisesta varhaiskasvatuksen tietojärjestelmästä</w:t>
      </w:r>
      <w:r w:rsidR="001939D8" w:rsidRPr="00960DD0">
        <w:t xml:space="preserve"> (Pro </w:t>
      </w:r>
      <w:proofErr w:type="spellStart"/>
      <w:r w:rsidR="001939D8" w:rsidRPr="00960DD0">
        <w:t>Consona</w:t>
      </w:r>
      <w:proofErr w:type="spellEnd"/>
      <w:r w:rsidR="001939D8" w:rsidRPr="00960DD0">
        <w:t>)</w:t>
      </w:r>
      <w:r w:rsidRPr="00960DD0">
        <w:t xml:space="preserve"> tiedot </w:t>
      </w:r>
      <w:proofErr w:type="spellStart"/>
      <w:r w:rsidRPr="00960DD0">
        <w:t>Vardaan</w:t>
      </w:r>
      <w:proofErr w:type="spellEnd"/>
      <w:r w:rsidRPr="00960DD0">
        <w:t xml:space="preserve"> järjestelmäint</w:t>
      </w:r>
      <w:r w:rsidR="001939D8" w:rsidRPr="00960DD0">
        <w:t>egraation avulla</w:t>
      </w:r>
      <w:r w:rsidRPr="00960DD0">
        <w:t xml:space="preserve"> </w:t>
      </w:r>
      <w:r w:rsidR="00960DD0">
        <w:t>19.3</w:t>
      </w:r>
      <w:r w:rsidRPr="00960DD0">
        <w:t>.2019 lähtien.</w:t>
      </w:r>
      <w:r>
        <w:t xml:space="preserve"> </w:t>
      </w:r>
    </w:p>
    <w:p w14:paraId="7A8BEB58" w14:textId="77777777" w:rsidR="00F81BF9" w:rsidRPr="00D42EC4" w:rsidRDefault="00F81BF9" w:rsidP="00F81BF9">
      <w:pPr>
        <w:spacing w:line="270" w:lineRule="exact"/>
        <w:rPr>
          <w:rFonts w:cstheme="minorHAnsi"/>
        </w:rPr>
      </w:pPr>
    </w:p>
    <w:p w14:paraId="64D0952A" w14:textId="01BD5AD5" w:rsidR="00F81BF9" w:rsidRPr="00D42EC4" w:rsidRDefault="00F81BF9" w:rsidP="00F81BF9">
      <w:pPr>
        <w:spacing w:line="270" w:lineRule="exact"/>
        <w:rPr>
          <w:rFonts w:cstheme="minorHAnsi"/>
        </w:rPr>
      </w:pPr>
      <w:r w:rsidRPr="00D42EC4">
        <w:rPr>
          <w:rFonts w:cstheme="minorHAnsi"/>
        </w:rPr>
        <w:t xml:space="preserve">Rekisteröidyn oikeuksista </w:t>
      </w:r>
      <w:proofErr w:type="spellStart"/>
      <w:r w:rsidRPr="00D42EC4">
        <w:rPr>
          <w:rFonts w:cstheme="minorHAnsi"/>
        </w:rPr>
        <w:t>Vardaan</w:t>
      </w:r>
      <w:proofErr w:type="spellEnd"/>
      <w:r w:rsidRPr="00D42EC4">
        <w:rPr>
          <w:rFonts w:cstheme="minorHAnsi"/>
        </w:rPr>
        <w:t xml:space="preserve"> liittyen kerrotaan </w:t>
      </w:r>
      <w:r w:rsidR="00AF14F4">
        <w:rPr>
          <w:rFonts w:cstheme="minorHAnsi"/>
        </w:rPr>
        <w:t>Reisjärven kunnan nettisivuilla (varhaiskasvatus)</w:t>
      </w:r>
    </w:p>
    <w:p w14:paraId="30F75263" w14:textId="77777777" w:rsidR="00F81BF9" w:rsidRPr="00D42EC4" w:rsidRDefault="00F81BF9" w:rsidP="00F81BF9">
      <w:pPr>
        <w:spacing w:line="270" w:lineRule="exact"/>
        <w:rPr>
          <w:rFonts w:cstheme="minorHAnsi"/>
        </w:rPr>
      </w:pPr>
    </w:p>
    <w:p w14:paraId="1B20698C" w14:textId="68597A37" w:rsidR="00F81BF9" w:rsidRPr="00D42EC4" w:rsidRDefault="00F81BF9" w:rsidP="00F81BF9">
      <w:pPr>
        <w:spacing w:line="270" w:lineRule="exact"/>
        <w:rPr>
          <w:rFonts w:cstheme="minorHAnsi"/>
        </w:rPr>
      </w:pPr>
      <w:r w:rsidRPr="00D42EC4">
        <w:rPr>
          <w:rFonts w:cstheme="minorHAnsi"/>
        </w:rPr>
        <w:t xml:space="preserve">Henkilöstöstä ja huoltajista tietoja tallennetaan </w:t>
      </w:r>
      <w:proofErr w:type="spellStart"/>
      <w:r w:rsidRPr="00D42EC4">
        <w:rPr>
          <w:rFonts w:cstheme="minorHAnsi"/>
        </w:rPr>
        <w:t>Vardaan</w:t>
      </w:r>
      <w:proofErr w:type="spellEnd"/>
      <w:r w:rsidRPr="00D42EC4">
        <w:rPr>
          <w:rFonts w:cstheme="minorHAnsi"/>
        </w:rPr>
        <w:t xml:space="preserve"> 1.9.2019 lähtien. Henkilöstön ja huoltajien tietojen tallentamista Opetushallitus ja </w:t>
      </w:r>
      <w:r w:rsidR="00AF14F4">
        <w:rPr>
          <w:rFonts w:cstheme="minorHAnsi"/>
        </w:rPr>
        <w:t>Reisjärven kunta</w:t>
      </w:r>
      <w:r w:rsidRPr="00D42EC4">
        <w:rPr>
          <w:rFonts w:cstheme="minorHAnsi"/>
        </w:rPr>
        <w:t xml:space="preserve"> tiedottavat rekisteröityjä viimeistään kesällä 2019.</w:t>
      </w:r>
    </w:p>
    <w:p w14:paraId="457DE192" w14:textId="77777777" w:rsidR="00F81BF9" w:rsidRPr="00D42EC4" w:rsidRDefault="00F81BF9" w:rsidP="00F81BF9">
      <w:pPr>
        <w:spacing w:line="270" w:lineRule="exact"/>
        <w:rPr>
          <w:rFonts w:cstheme="minorHAnsi"/>
        </w:rPr>
      </w:pPr>
    </w:p>
    <w:p w14:paraId="09438359" w14:textId="77777777" w:rsidR="00F81BF9" w:rsidRPr="00D42EC4" w:rsidRDefault="00F81BF9" w:rsidP="00F81BF9">
      <w:pPr>
        <w:rPr>
          <w:rFonts w:cstheme="minorHAnsi"/>
        </w:rPr>
      </w:pPr>
      <w:r w:rsidRPr="00D42EC4">
        <w:rPr>
          <w:rFonts w:cstheme="minorHAnsi"/>
          <w:b/>
        </w:rPr>
        <w:t>Lisätiedot</w:t>
      </w:r>
      <w:r w:rsidRPr="00D42EC4">
        <w:rPr>
          <w:rFonts w:cstheme="minorHAnsi"/>
        </w:rPr>
        <w:t>:</w:t>
      </w:r>
    </w:p>
    <w:p w14:paraId="7E12909F" w14:textId="7B340322" w:rsidR="00F81BF9" w:rsidRPr="00D42EC4" w:rsidRDefault="00F81BF9" w:rsidP="00F81BF9">
      <w:pPr>
        <w:pStyle w:val="Luettelokappale"/>
        <w:numPr>
          <w:ilvl w:val="0"/>
          <w:numId w:val="2"/>
        </w:numPr>
        <w:rPr>
          <w:rFonts w:cstheme="minorHAnsi"/>
        </w:rPr>
      </w:pPr>
      <w:bookmarkStart w:id="1" w:name="_Hlk529795564"/>
      <w:proofErr w:type="gramStart"/>
      <w:r>
        <w:rPr>
          <w:rFonts w:cstheme="minorHAnsi"/>
        </w:rPr>
        <w:t>R</w:t>
      </w:r>
      <w:r w:rsidRPr="00D42EC4">
        <w:rPr>
          <w:rFonts w:cstheme="minorHAnsi"/>
        </w:rPr>
        <w:t xml:space="preserve">ekisteröityjen informointi: </w:t>
      </w:r>
      <w:r w:rsidR="00AF14F4">
        <w:rPr>
          <w:rFonts w:cstheme="minorHAnsi"/>
        </w:rPr>
        <w:t>Reisjärven kunnan nettisivut (varhaiskasvatus)</w:t>
      </w:r>
      <w:proofErr w:type="gramEnd"/>
    </w:p>
    <w:p w14:paraId="294312CF" w14:textId="77777777" w:rsidR="00F81BF9" w:rsidRPr="00D42EC4" w:rsidRDefault="00F81BF9" w:rsidP="00F81BF9">
      <w:pPr>
        <w:pStyle w:val="Luettelokappale"/>
        <w:numPr>
          <w:ilvl w:val="0"/>
          <w:numId w:val="2"/>
        </w:numPr>
        <w:rPr>
          <w:rFonts w:cstheme="minorHAnsi"/>
        </w:rPr>
      </w:pPr>
      <w:r w:rsidRPr="00D42EC4">
        <w:rPr>
          <w:rFonts w:cstheme="minorHAnsi"/>
        </w:rPr>
        <w:t xml:space="preserve">Varhaiskasvatuksen tietovaranto </w:t>
      </w:r>
      <w:proofErr w:type="spellStart"/>
      <w:r w:rsidRPr="00D42EC4">
        <w:rPr>
          <w:rFonts w:cstheme="minorHAnsi"/>
        </w:rPr>
        <w:t>Varda</w:t>
      </w:r>
      <w:proofErr w:type="spellEnd"/>
      <w:r w:rsidRPr="00D42EC4">
        <w:rPr>
          <w:rFonts w:cstheme="minorHAnsi"/>
        </w:rPr>
        <w:t xml:space="preserve"> Opetushallituksen verkkopalvelussa </w:t>
      </w:r>
      <w:hyperlink r:id="rId11" w:history="1">
        <w:r w:rsidRPr="00D42EC4">
          <w:rPr>
            <w:rStyle w:val="Hyperlinkki"/>
            <w:rFonts w:cstheme="minorHAnsi"/>
          </w:rPr>
          <w:t>https://www.oph.fi/kehittamishankkeet/varda</w:t>
        </w:r>
      </w:hyperlink>
      <w:r w:rsidRPr="00D42EC4">
        <w:rPr>
          <w:rFonts w:cstheme="minorHAnsi"/>
        </w:rPr>
        <w:t xml:space="preserve"> (suomi) ja </w:t>
      </w:r>
      <w:hyperlink r:id="rId12" w:history="1">
        <w:r w:rsidRPr="00D42EC4">
          <w:rPr>
            <w:rStyle w:val="Hyperlinkki"/>
            <w:rFonts w:cstheme="minorHAnsi"/>
          </w:rPr>
          <w:t>https://www.oph.fi/utvecklingsprojekt/varda</w:t>
        </w:r>
      </w:hyperlink>
      <w:r w:rsidRPr="00D42EC4">
        <w:rPr>
          <w:rFonts w:cstheme="minorHAnsi"/>
        </w:rPr>
        <w:t xml:space="preserve"> (ruotsi)</w:t>
      </w:r>
    </w:p>
    <w:p w14:paraId="0D354A2C" w14:textId="77777777" w:rsidR="00F81BF9" w:rsidRPr="00D42EC4" w:rsidRDefault="00F81BF9" w:rsidP="00F81BF9">
      <w:pPr>
        <w:pStyle w:val="Luettelokappale"/>
        <w:numPr>
          <w:ilvl w:val="0"/>
          <w:numId w:val="2"/>
        </w:numPr>
        <w:rPr>
          <w:rFonts w:cstheme="minorHAnsi"/>
        </w:rPr>
      </w:pPr>
      <w:r w:rsidRPr="00D42EC4">
        <w:rPr>
          <w:rFonts w:cstheme="minorHAnsi"/>
        </w:rPr>
        <w:t xml:space="preserve">Varhaiskasvatuksen tietovarannon tietosuojaseloste: </w:t>
      </w:r>
      <w:hyperlink r:id="rId13" w:history="1">
        <w:r w:rsidRPr="00980278">
          <w:rPr>
            <w:rStyle w:val="Hyperlinkki"/>
            <w:rFonts w:cstheme="minorHAnsi"/>
          </w:rPr>
          <w:t>https://opintopolku.fi/wp/tietosuojaseloste/varda-palvelun-tietosuojaseloste/</w:t>
        </w:r>
      </w:hyperlink>
      <w:r>
        <w:rPr>
          <w:rFonts w:cstheme="minorHAnsi"/>
        </w:rPr>
        <w:t xml:space="preserve"> (julkaistaan 12/2018)</w:t>
      </w:r>
    </w:p>
    <w:p w14:paraId="506B2B96" w14:textId="77777777" w:rsidR="00F81BF9" w:rsidRPr="00A3210B" w:rsidRDefault="00F81BF9" w:rsidP="00F81BF9">
      <w:pPr>
        <w:pStyle w:val="Luettelokappale"/>
        <w:numPr>
          <w:ilvl w:val="0"/>
          <w:numId w:val="2"/>
        </w:numPr>
        <w:rPr>
          <w:rStyle w:val="Hyperlinkki"/>
          <w:rFonts w:cstheme="minorHAnsi"/>
        </w:rPr>
      </w:pPr>
      <w:r w:rsidRPr="00D42EC4">
        <w:rPr>
          <w:rFonts w:cstheme="minorHAnsi"/>
        </w:rPr>
        <w:t xml:space="preserve">Varhaiskasvatuslaki (540/2018): </w:t>
      </w:r>
      <w:hyperlink r:id="rId14" w:history="1">
        <w:r w:rsidRPr="00D42EC4">
          <w:rPr>
            <w:rStyle w:val="Hyperlinkki"/>
            <w:rFonts w:cstheme="minorHAnsi"/>
          </w:rPr>
          <w:t>https://www.finlex.fi/fi/laki/alkup/2018/20180540</w:t>
        </w:r>
      </w:hyperlink>
      <w:bookmarkEnd w:id="1"/>
    </w:p>
    <w:p w14:paraId="3A73FCC6" w14:textId="77777777" w:rsidR="00F81BF9" w:rsidRDefault="00F81BF9" w:rsidP="00F81BF9">
      <w:pPr>
        <w:rPr>
          <w:rFonts w:cstheme="minorHAnsi"/>
        </w:rPr>
      </w:pPr>
    </w:p>
    <w:p w14:paraId="7C622C1D" w14:textId="77777777" w:rsidR="00F81BF9" w:rsidRPr="00960DD0" w:rsidRDefault="00F81BF9" w:rsidP="00F81BF9">
      <w:pPr>
        <w:rPr>
          <w:rFonts w:cstheme="minorHAnsi"/>
        </w:rPr>
      </w:pPr>
    </w:p>
    <w:p w14:paraId="2D085A7F" w14:textId="6282399B" w:rsidR="0032209F" w:rsidRPr="00960DD0" w:rsidRDefault="002F1035" w:rsidP="00420183"/>
    <w:sectPr w:rsidR="0032209F" w:rsidRPr="00960DD0" w:rsidSect="005932B7">
      <w:headerReference w:type="default" r:id="rId15"/>
      <w:footerReference w:type="default" r:id="rId16"/>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8835" w14:textId="77777777" w:rsidR="002F1035" w:rsidRDefault="002F1035" w:rsidP="00DC7662">
      <w:r>
        <w:separator/>
      </w:r>
    </w:p>
  </w:endnote>
  <w:endnote w:type="continuationSeparator" w:id="0">
    <w:p w14:paraId="6D452A3C" w14:textId="77777777" w:rsidR="002F1035" w:rsidRDefault="002F1035"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E0168" w14:textId="77777777" w:rsidR="002F1035" w:rsidRDefault="002F1035" w:rsidP="00DC7662">
      <w:r>
        <w:separator/>
      </w:r>
    </w:p>
  </w:footnote>
  <w:footnote w:type="continuationSeparator" w:id="0">
    <w:p w14:paraId="42552D77" w14:textId="77777777" w:rsidR="002F1035" w:rsidRDefault="002F1035" w:rsidP="00DC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541B"/>
    <w:multiLevelType w:val="hybridMultilevel"/>
    <w:tmpl w:val="CDA82E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1"/>
    <w:rsid w:val="000B630A"/>
    <w:rsid w:val="0011722C"/>
    <w:rsid w:val="00140900"/>
    <w:rsid w:val="001939D8"/>
    <w:rsid w:val="001D75F3"/>
    <w:rsid w:val="001F4BBF"/>
    <w:rsid w:val="00235859"/>
    <w:rsid w:val="002F1035"/>
    <w:rsid w:val="003438A1"/>
    <w:rsid w:val="003C1710"/>
    <w:rsid w:val="00414745"/>
    <w:rsid w:val="00420183"/>
    <w:rsid w:val="00420E2B"/>
    <w:rsid w:val="00426CCA"/>
    <w:rsid w:val="00445B57"/>
    <w:rsid w:val="004515B0"/>
    <w:rsid w:val="004C513F"/>
    <w:rsid w:val="005932B7"/>
    <w:rsid w:val="006E71D8"/>
    <w:rsid w:val="007A4431"/>
    <w:rsid w:val="0081570D"/>
    <w:rsid w:val="008269D5"/>
    <w:rsid w:val="00832C79"/>
    <w:rsid w:val="00846121"/>
    <w:rsid w:val="008B167D"/>
    <w:rsid w:val="008E2912"/>
    <w:rsid w:val="00960DD0"/>
    <w:rsid w:val="00992E1F"/>
    <w:rsid w:val="009F4977"/>
    <w:rsid w:val="00AF14F4"/>
    <w:rsid w:val="00B224B2"/>
    <w:rsid w:val="00B23F45"/>
    <w:rsid w:val="00B6250E"/>
    <w:rsid w:val="00BC169B"/>
    <w:rsid w:val="00BC621E"/>
    <w:rsid w:val="00C04356"/>
    <w:rsid w:val="00C7736A"/>
    <w:rsid w:val="00CE617F"/>
    <w:rsid w:val="00D52432"/>
    <w:rsid w:val="00D71CA9"/>
    <w:rsid w:val="00DC7662"/>
    <w:rsid w:val="00F42FA1"/>
    <w:rsid w:val="00F70AEF"/>
    <w:rsid w:val="00F81BF9"/>
    <w:rsid w:val="00F93350"/>
    <w:rsid w:val="00FC3C4C"/>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5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styleId="Luettelokappale">
    <w:name w:val="List Paragraph"/>
    <w:basedOn w:val="Normaali"/>
    <w:uiPriority w:val="34"/>
    <w:qFormat/>
    <w:rsid w:val="00F81BF9"/>
    <w:pPr>
      <w:spacing w:after="160" w:line="259" w:lineRule="auto"/>
      <w:ind w:left="720"/>
      <w:contextualSpacing/>
    </w:pPr>
    <w:rPr>
      <w:rFonts w:asciiTheme="minorHAnsi" w:hAnsiTheme="minorHAnsi" w:cstheme="minorBidi"/>
    </w:rPr>
  </w:style>
  <w:style w:type="paragraph" w:customStyle="1" w:styleId="Default">
    <w:name w:val="Default"/>
    <w:rsid w:val="00F81BF9"/>
    <w:pPr>
      <w:autoSpaceDE w:val="0"/>
      <w:autoSpaceDN w:val="0"/>
      <w:adjustRightInd w:val="0"/>
      <w:spacing w:after="0" w:line="240" w:lineRule="auto"/>
    </w:pPr>
    <w:rPr>
      <w:rFonts w:ascii="Corbel" w:hAnsi="Corbel" w:cs="Corbel"/>
      <w:color w:val="000000"/>
      <w:sz w:val="24"/>
      <w:szCs w:val="24"/>
    </w:rPr>
  </w:style>
  <w:style w:type="character" w:styleId="Korostus">
    <w:name w:val="Emphasis"/>
    <w:basedOn w:val="Kappaleenoletusfontti"/>
    <w:uiPriority w:val="20"/>
    <w:qFormat/>
    <w:rsid w:val="00F8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varda-palvelun-tietosuojaselos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utvecklingsprojekt/var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kehittamishankkeet/vard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lkup/2018/2018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2.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2CBFE-2C01-48FC-89EF-16DA2C416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01874-F9EC-4AAB-AEEC-90A5A03F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2633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Paalavuo</dc:creator>
  <cp:keywords/>
  <dc:description/>
  <cp:lastModifiedBy>Päivi Paalavuo</cp:lastModifiedBy>
  <cp:revision>8</cp:revision>
  <dcterms:created xsi:type="dcterms:W3CDTF">2019-03-11T11:25:00Z</dcterms:created>
  <dcterms:modified xsi:type="dcterms:W3CDTF">2019-03-19T10:22:00Z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